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20148" w:rsidRDefault="00F20148">
            <w:bookmarkStart w:id="0" w:name="_GoBack"/>
            <w:bookmarkEnd w:id="0"/>
          </w:p>
        </w:tc>
        <w:tc>
          <w:tcPr>
            <w:tcW w:w="2126" w:type="dxa"/>
          </w:tcPr>
          <w:p w:rsidR="00F20148" w:rsidRDefault="00F20148"/>
        </w:tc>
        <w:tc>
          <w:tcPr>
            <w:tcW w:w="4252" w:type="dxa"/>
            <w:gridSpan w:val="2"/>
            <w:vMerge w:val="restart"/>
          </w:tcPr>
          <w:p w:rsidR="00F20148" w:rsidRDefault="00F20148" w:rsidP="00F2014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81705"/>
                  <wp:effectExtent l="0" t="0" r="0" b="444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8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2014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2014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>
            <w:pPr>
              <w:rPr>
                <w:rFonts w:ascii="Times New Roman" w:hAnsi="Times New Roman" w:cs="Times New Roman"/>
              </w:rPr>
            </w:pPr>
            <w:r w:rsidRPr="00F20148">
              <w:rPr>
                <w:rFonts w:ascii="Times New Roman" w:hAnsi="Times New Roman" w:cs="Times New Roman"/>
              </w:rPr>
              <w:t>PAPILLA CEREALES C/LECHE</w:t>
            </w:r>
          </w:p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2014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Default="00F20148"/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20148" w:rsidRDefault="00F20148"/>
        </w:tc>
        <w:tc>
          <w:tcPr>
            <w:tcW w:w="2126" w:type="dxa"/>
          </w:tcPr>
          <w:p w:rsidR="00F20148" w:rsidRDefault="00F20148"/>
        </w:tc>
        <w:tc>
          <w:tcPr>
            <w:tcW w:w="4252" w:type="dxa"/>
            <w:gridSpan w:val="2"/>
            <w:vMerge/>
          </w:tcPr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6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224"/>
              <w:gridCol w:w="1208"/>
              <w:gridCol w:w="932"/>
              <w:gridCol w:w="704"/>
            </w:tblGrid>
            <w:tr w:rsidR="00F20148" w:rsidRPr="00F20148" w:rsidTr="00F2014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24" w:type="dxa"/>
                  <w:shd w:val="solid" w:color="000000" w:fill="FFFFFF"/>
                </w:tcPr>
                <w:p w:rsidR="00F20148" w:rsidRPr="00F20148" w:rsidRDefault="00F20148">
                  <w:pPr>
                    <w:rPr>
                      <w:b/>
                      <w:bCs/>
                    </w:rPr>
                  </w:pPr>
                  <w:r w:rsidRPr="00F2014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20148" w:rsidRPr="00F20148" w:rsidRDefault="00F20148" w:rsidP="00F20148">
                  <w:pPr>
                    <w:jc w:val="right"/>
                    <w:rPr>
                      <w:b/>
                      <w:bCs/>
                    </w:rPr>
                  </w:pPr>
                  <w:r w:rsidRPr="00F2014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20148" w:rsidRPr="00F20148" w:rsidRDefault="00F20148" w:rsidP="00F20148">
                  <w:pPr>
                    <w:jc w:val="right"/>
                    <w:rPr>
                      <w:b/>
                      <w:bCs/>
                    </w:rPr>
                  </w:pPr>
                  <w:r w:rsidRPr="00F2014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20148" w:rsidRPr="00F20148" w:rsidRDefault="00F20148" w:rsidP="00F20148">
                  <w:pPr>
                    <w:jc w:val="right"/>
                    <w:rPr>
                      <w:b/>
                      <w:bCs/>
                    </w:rPr>
                  </w:pPr>
                  <w:r w:rsidRPr="00F20148">
                    <w:rPr>
                      <w:b/>
                      <w:bCs/>
                    </w:rPr>
                    <w:t>U.M.</w:t>
                  </w:r>
                </w:p>
              </w:tc>
            </w:tr>
            <w:tr w:rsidR="00F20148" w:rsidRPr="00F20148" w:rsidTr="00F2014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24" w:type="dxa"/>
                  <w:shd w:val="clear" w:color="auto" w:fill="auto"/>
                </w:tcPr>
                <w:p w:rsidR="00F20148" w:rsidRPr="00F20148" w:rsidRDefault="00F20148">
                  <w:r w:rsidRPr="00F20148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GR</w:t>
                  </w:r>
                </w:p>
              </w:tc>
            </w:tr>
            <w:tr w:rsidR="00F20148" w:rsidRPr="00F20148" w:rsidTr="00F2014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24" w:type="dxa"/>
                  <w:shd w:val="clear" w:color="auto" w:fill="auto"/>
                </w:tcPr>
                <w:p w:rsidR="00F20148" w:rsidRPr="00F20148" w:rsidRDefault="00F20148">
                  <w:r w:rsidRPr="00F20148">
                    <w:t>PAPILLA CEREAL C/MIEL- MED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92,00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92,00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20148" w:rsidRPr="00F20148" w:rsidRDefault="00F20148" w:rsidP="00F20148">
                  <w:pPr>
                    <w:jc w:val="right"/>
                  </w:pPr>
                  <w:r w:rsidRPr="00F20148">
                    <w:t>GR</w:t>
                  </w:r>
                </w:p>
              </w:tc>
            </w:tr>
          </w:tbl>
          <w:p w:rsidR="00F20148" w:rsidRDefault="00F20148"/>
        </w:tc>
      </w:tr>
      <w:tr w:rsidR="00F20148" w:rsidTr="00A556B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20148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20148">
              <w:rPr>
                <w:rFonts w:ascii="Times New Roman" w:hAnsi="Times New Roman" w:cs="Times New Roman"/>
                <w:b/>
                <w:sz w:val="20"/>
              </w:rPr>
              <w:t>: LACTEOS, SOJA</w:t>
            </w:r>
          </w:p>
        </w:tc>
      </w:tr>
      <w:tr w:rsidR="00F20148" w:rsidTr="007C5EA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20148" w:rsidRPr="00F20148" w:rsidRDefault="00F2014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20148">
              <w:rPr>
                <w:rFonts w:ascii="Times New Roman" w:hAnsi="Times New Roman" w:cs="Times New Roman"/>
                <w:b/>
                <w:sz w:val="20"/>
              </w:rPr>
              <w:t xml:space="preserve">Valores Nutricionales: Kcal:557,7 Gras:22,52 Satu:8,1 Carb:58,6 </w:t>
            </w:r>
            <w:proofErr w:type="spellStart"/>
            <w:r w:rsidRPr="00F20148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20148">
              <w:rPr>
                <w:rFonts w:ascii="Times New Roman" w:hAnsi="Times New Roman" w:cs="Times New Roman"/>
                <w:b/>
                <w:sz w:val="20"/>
              </w:rPr>
              <w:t xml:space="preserve">: 15 Prot:27,65 Sal:1426,6 Pota:919,64 Fosf:540,04 </w:t>
            </w:r>
            <w:proofErr w:type="spellStart"/>
            <w:r w:rsidRPr="00F20148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20148">
              <w:rPr>
                <w:rFonts w:ascii="Times New Roman" w:hAnsi="Times New Roman" w:cs="Times New Roman"/>
                <w:b/>
                <w:sz w:val="20"/>
              </w:rPr>
              <w:t>: 3,86 Cole: 35</w:t>
            </w:r>
          </w:p>
        </w:tc>
      </w:tr>
      <w:tr w:rsidR="00F20148" w:rsidTr="008134A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20148" w:rsidRPr="00F20148" w:rsidRDefault="00F20148" w:rsidP="00F20148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20148" w:rsidRDefault="00F20148"/>
        </w:tc>
        <w:tc>
          <w:tcPr>
            <w:tcW w:w="2126" w:type="dxa"/>
          </w:tcPr>
          <w:p w:rsidR="00F20148" w:rsidRDefault="00F20148"/>
        </w:tc>
      </w:tr>
      <w:tr w:rsidR="00F20148" w:rsidTr="009C724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201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Calentar la leche a 80ºC. Cuando esté, se añade el sobre de cereales.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0148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NOTA: Debe hacerse de manera manual con varilla, o batidora de baja potencia.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201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Presentación en bol de 300 ml. 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201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Consistencia pudin.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2014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2014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2014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2014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2014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20148" w:rsidRPr="00F20148" w:rsidRDefault="00F20148" w:rsidP="00F20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F20148" w:rsidRDefault="00F20148"/>
        </w:tc>
      </w:tr>
      <w:tr w:rsidR="00F20148" w:rsidTr="00F2014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20148" w:rsidRDefault="00F20148"/>
        </w:tc>
        <w:tc>
          <w:tcPr>
            <w:tcW w:w="2126" w:type="dxa"/>
          </w:tcPr>
          <w:p w:rsidR="00F20148" w:rsidRDefault="00F20148"/>
        </w:tc>
        <w:tc>
          <w:tcPr>
            <w:tcW w:w="2126" w:type="dxa"/>
          </w:tcPr>
          <w:p w:rsidR="00F20148" w:rsidRDefault="00F20148"/>
        </w:tc>
        <w:tc>
          <w:tcPr>
            <w:tcW w:w="2126" w:type="dxa"/>
          </w:tcPr>
          <w:p w:rsidR="00F20148" w:rsidRDefault="00F20148"/>
        </w:tc>
      </w:tr>
    </w:tbl>
    <w:p w:rsidR="000A1F0F" w:rsidRDefault="000A1F0F"/>
    <w:sectPr w:rsidR="000A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48"/>
    <w:rsid w:val="000A1F0F"/>
    <w:rsid w:val="00F2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E076B-FE39-45D2-9199-86CECFA91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2024-02-15T12:14:00Z</dcterms:created>
  <dcterms:modified xsi:type="dcterms:W3CDTF">2024-02-15T12:15:00Z</dcterms:modified>
</cp:coreProperties>
</file>